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E5379">
      <w:pPr>
        <w:pStyle w:val="16"/>
        <w:widowControl/>
        <w:ind w:left="0" w:leftChars="0" w:firstLine="0" w:firstLineChars="0"/>
        <w:jc w:val="center"/>
        <w:outlineLvl w:val="0"/>
      </w:pPr>
      <w:r>
        <w:t>附件 1：投标函</w:t>
      </w:r>
    </w:p>
    <w:p w14:paraId="15A6BCE4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0" w:firstLineChars="0"/>
        <w:textAlignment w:val="auto"/>
      </w:pPr>
      <w:bookmarkStart w:id="0" w:name="_GoBack"/>
      <w:r>
        <w:t>致：诺瓦物流管理（深圳）有限公司（以下简称 “招标人”）</w:t>
      </w:r>
    </w:p>
    <w:p w14:paraId="59DC0589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480" w:firstLineChars="200"/>
        <w:textAlignment w:val="auto"/>
      </w:pPr>
      <w:r>
        <w:t>根据贵公司发布的 “2025</w:t>
      </w:r>
      <w:r>
        <w:rPr>
          <w:rFonts w:hint="eastAsia"/>
          <w:lang w:val="en-US" w:eastAsia="zh-CN"/>
        </w:rPr>
        <w:t>年第四季</w:t>
      </w:r>
      <w:r>
        <w:t>度拖车及铁路内贸运输服务采购项目”（招标编号：</w:t>
      </w:r>
      <w:r>
        <w:rPr>
          <w:rFonts w:hint="eastAsia"/>
          <w:lang w:val="en-US" w:eastAsia="zh-CN"/>
        </w:rPr>
        <w:t>NW</w:t>
      </w:r>
      <w:r>
        <w:t>-ZB-2025-</w:t>
      </w:r>
      <w:r>
        <w:rPr>
          <w:rFonts w:hint="eastAsia"/>
          <w:lang w:val="en-US" w:eastAsia="zh-CN"/>
        </w:rPr>
        <w:t>GQ</w:t>
      </w:r>
      <w:r>
        <w:t>00</w:t>
      </w:r>
      <w:r>
        <w:rPr>
          <w:rFonts w:hint="eastAsia"/>
          <w:lang w:val="en-US" w:eastAsia="zh-CN"/>
        </w:rPr>
        <w:t>4</w:t>
      </w:r>
      <w:r>
        <w:t>）招标采购文件，我公司</w:t>
      </w:r>
      <w:r>
        <w:rPr>
          <w:rFonts w:hint="eastAsia"/>
          <w:highlight w:val="yellow"/>
          <w:lang w:val="en-US" w:eastAsia="zh-CN"/>
        </w:rPr>
        <w:t>****</w:t>
      </w:r>
      <w:r>
        <w:t>（以下简称 “投标人”）已仔细阅读并完全理解采购文件的全部内容，自愿参与本项目投标，并郑重声明如下：</w:t>
      </w:r>
    </w:p>
    <w:p w14:paraId="085D894C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12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600" w:lineRule="exact"/>
        <w:ind w:left="0" w:leftChars="0" w:firstLine="482" w:firstLineChars="200"/>
        <w:textAlignment w:val="auto"/>
        <w:rPr>
          <w:b/>
        </w:rPr>
      </w:pPr>
      <w:r>
        <w:t>投标基本信息</w:t>
      </w:r>
    </w:p>
    <w:p w14:paraId="022A6487">
      <w:pPr>
        <w:pStyle w:val="11"/>
        <w:keepNext w:val="0"/>
        <w:keepLines w:val="0"/>
        <w:pageBreakBefore w:val="0"/>
        <w:widowControl/>
        <w:numPr>
          <w:ilvl w:val="0"/>
          <w:numId w:val="2"/>
        </w:numPr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896" w:leftChars="0" w:hanging="414" w:firstLineChars="0"/>
        <w:textAlignment w:val="auto"/>
      </w:pPr>
      <w:r>
        <w:rPr>
          <w:b/>
        </w:rPr>
        <w:t>投标项目</w:t>
      </w:r>
      <w:r>
        <w:t>：2025</w:t>
      </w:r>
      <w:r>
        <w:rPr>
          <w:rFonts w:hint="eastAsia"/>
          <w:lang w:val="en-US" w:eastAsia="zh-CN"/>
        </w:rPr>
        <w:t>年第四季</w:t>
      </w:r>
      <w:r>
        <w:t>度拖车及铁路内贸运输服务采购项目</w:t>
      </w:r>
    </w:p>
    <w:p w14:paraId="3327EDF4">
      <w:pPr>
        <w:pStyle w:val="11"/>
        <w:keepNext w:val="0"/>
        <w:keepLines w:val="0"/>
        <w:pageBreakBefore w:val="0"/>
        <w:widowControl/>
        <w:numPr>
          <w:ilvl w:val="0"/>
          <w:numId w:val="3"/>
        </w:numPr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896" w:leftChars="0" w:hanging="414" w:firstLineChars="0"/>
        <w:textAlignment w:val="auto"/>
        <w:rPr>
          <w:rFonts w:hint="default"/>
          <w:lang w:val="en-US"/>
        </w:rPr>
      </w:pPr>
      <w:r>
        <w:rPr>
          <w:b/>
        </w:rPr>
        <w:t>投标包件</w:t>
      </w:r>
      <w:r>
        <w:t xml:space="preserve">：□ 拖车服务 □ 铁路内贸运输服务 □ </w:t>
      </w:r>
      <w:r>
        <w:rPr>
          <w:rFonts w:hint="eastAsia"/>
          <w:lang w:val="en-US" w:eastAsia="zh-CN"/>
        </w:rPr>
        <w:t>国内水运</w:t>
      </w:r>
    </w:p>
    <w:p w14:paraId="3EC58D21">
      <w:pPr>
        <w:pStyle w:val="11"/>
        <w:keepNext w:val="0"/>
        <w:keepLines w:val="0"/>
        <w:pageBreakBefore w:val="0"/>
        <w:widowControl/>
        <w:numPr>
          <w:ilvl w:val="0"/>
          <w:numId w:val="4"/>
        </w:numPr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896" w:leftChars="0" w:hanging="414" w:firstLineChars="0"/>
        <w:textAlignment w:val="auto"/>
      </w:pPr>
      <w:r>
        <w:rPr>
          <w:b/>
        </w:rPr>
        <w:t>投标有效期</w:t>
      </w:r>
      <w:r>
        <w:t>：自本项目投标截止之日起 90 天，在此期间，本投标函对我公司具有法律约束力，我公司不得撤销或修改投标内容。</w:t>
      </w:r>
    </w:p>
    <w:p w14:paraId="3B17E113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12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600" w:lineRule="exact"/>
        <w:ind w:left="0" w:leftChars="0" w:firstLine="482" w:firstLineChars="200"/>
        <w:textAlignment w:val="auto"/>
        <w:rPr>
          <w:b/>
        </w:rPr>
      </w:pPr>
      <w:r>
        <w:t>投标报价</w:t>
      </w:r>
    </w:p>
    <w:p w14:paraId="337C2C36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480" w:firstLineChars="200"/>
        <w:textAlignment w:val="auto"/>
        <w:rPr>
          <w:rFonts w:hint="eastAsia" w:eastAsia="宋体"/>
          <w:lang w:val="en-US" w:eastAsia="zh-CN"/>
        </w:rPr>
      </w:pPr>
      <w:r>
        <w:t>我公司承诺，本次投标报价完全符合采购文件 “报价文件” 要求</w:t>
      </w:r>
      <w:r>
        <w:rPr>
          <w:rFonts w:hint="eastAsia"/>
          <w:lang w:eastAsia="zh-CN"/>
        </w:rPr>
        <w:t>。</w:t>
      </w:r>
    </w:p>
    <w:p w14:paraId="29D05700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12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600" w:lineRule="exact"/>
        <w:ind w:left="0" w:leftChars="0" w:firstLine="482" w:firstLineChars="200"/>
        <w:textAlignment w:val="auto"/>
        <w:rPr>
          <w:b/>
        </w:rPr>
      </w:pPr>
      <w:r>
        <w:t>服务承诺</w:t>
      </w:r>
    </w:p>
    <w:p w14:paraId="70FD41B6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896" w:leftChars="0" w:hanging="414" w:firstLineChars="0"/>
        <w:textAlignment w:val="auto"/>
      </w:pPr>
      <w:r>
        <w:t>我公司承诺完全响应采购文件第三部分 “采购需求与技术规范” 的全部要求，包括但不限于：</w:t>
      </w:r>
    </w:p>
    <w:p w14:paraId="78B62E5C">
      <w:pPr>
        <w:pStyle w:val="11"/>
        <w:keepNext w:val="0"/>
        <w:keepLines w:val="0"/>
        <w:pageBreakBefore w:val="0"/>
        <w:widowControl/>
        <w:numPr>
          <w:ilvl w:val="1"/>
          <w:numId w:val="2"/>
        </w:numPr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896" w:leftChars="0" w:hanging="414" w:firstLineChars="0"/>
        <w:textAlignment w:val="auto"/>
      </w:pPr>
      <w:r>
        <w:t>服务范围：严格按照招标人指定的运输线路（如长三角区域港口 - 工厂、国内铁路干线）提供服务，无擅自缩减服务范围的行为；</w:t>
      </w:r>
    </w:p>
    <w:p w14:paraId="1B045CF0">
      <w:pPr>
        <w:pStyle w:val="11"/>
        <w:keepNext w:val="0"/>
        <w:keepLines w:val="0"/>
        <w:pageBreakBefore w:val="0"/>
        <w:widowControl/>
        <w:numPr>
          <w:ilvl w:val="1"/>
          <w:numId w:val="6"/>
        </w:numPr>
        <w:pBdr>
          <w:left w:val="none" w:color="auto" w:sz="0" w:space="0"/>
        </w:pBd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896" w:leftChars="0" w:hanging="414" w:firstLineChars="0"/>
        <w:textAlignment w:val="auto"/>
      </w:pPr>
      <w:r>
        <w:t>服务标准：拖车服务响应时效≤1 小时、运输时效达标率≥98%；铁路内贸运输订舱反馈≤24 小时、仓位保障率≥95%，信息反馈频次及内容符合采购文件要求；</w:t>
      </w:r>
    </w:p>
    <w:p w14:paraId="28A00640">
      <w:pPr>
        <w:pStyle w:val="11"/>
        <w:keepNext w:val="0"/>
        <w:keepLines w:val="0"/>
        <w:pageBreakBefore w:val="0"/>
        <w:widowControl/>
        <w:numPr>
          <w:ilvl w:val="1"/>
          <w:numId w:val="7"/>
        </w:numPr>
        <w:pBdr>
          <w:left w:val="none" w:color="auto" w:sz="0" w:space="0"/>
        </w:pBd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896" w:leftChars="0" w:hanging="414" w:firstLineChars="0"/>
        <w:textAlignment w:val="auto"/>
      </w:pPr>
      <w:r>
        <w:t>安全保障：货物破损 / 丢失率控制在采购文件规定范围内（包 1≤0.1%、包 2≤0.05%），若因我公司原因导致货物损失，将按货物实际价值在约定时限内完成赔偿。</w:t>
      </w:r>
    </w:p>
    <w:p w14:paraId="69318A70">
      <w:pPr>
        <w:pStyle w:val="11"/>
        <w:keepNext w:val="0"/>
        <w:keepLines w:val="0"/>
        <w:pageBreakBefore w:val="0"/>
        <w:widowControl/>
        <w:numPr>
          <w:ilvl w:val="0"/>
          <w:numId w:val="8"/>
        </w:numPr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896" w:leftChars="0" w:hanging="414" w:firstLineChars="0"/>
        <w:textAlignment w:val="auto"/>
      </w:pPr>
      <w:r>
        <w:t>我公司承诺配合招标人月度沟通机制及季度考核，若季度考核不合格，自愿接受 10%-20% 季度服务费扣减；连续 2 个</w:t>
      </w:r>
      <w:r>
        <w:rPr>
          <w:rFonts w:hint="eastAsia"/>
          <w:lang w:val="en-US" w:eastAsia="zh-CN"/>
        </w:rPr>
        <w:t>月</w:t>
      </w:r>
      <w:r>
        <w:t>考核不合格的，同意招标人解除服务合同。</w:t>
      </w:r>
    </w:p>
    <w:p w14:paraId="57E97845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896" w:leftChars="0" w:hanging="414" w:firstLineChars="0"/>
        <w:textAlignment w:val="auto"/>
      </w:pPr>
      <w:r>
        <w:t>服务期内，若国家政策、油价（涨幅超 10%）、铁路运费等发生重大调整，我公司将提供真实有效的成本变化证明，与招标人协商调整服务价格，不单方面涨价。</w:t>
      </w:r>
    </w:p>
    <w:p w14:paraId="6043A491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12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600" w:lineRule="exact"/>
        <w:ind w:left="0" w:leftChars="0" w:firstLine="482" w:firstLineChars="200"/>
        <w:textAlignment w:val="auto"/>
        <w:rPr>
          <w:b/>
        </w:rPr>
      </w:pPr>
      <w:r>
        <w:t>资质与材料声明</w:t>
      </w:r>
    </w:p>
    <w:p w14:paraId="73DC83D4">
      <w:pPr>
        <w:pStyle w:val="11"/>
        <w:keepNext w:val="0"/>
        <w:keepLines w:val="0"/>
        <w:pageBreakBefore w:val="0"/>
        <w:widowControl/>
        <w:numPr>
          <w:ilvl w:val="0"/>
          <w:numId w:val="10"/>
        </w:numPr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896" w:leftChars="0" w:hanging="414" w:firstLineChars="0"/>
        <w:textAlignment w:val="auto"/>
      </w:pPr>
      <w:r>
        <w:t>我公司提交的所有投标材料（包括资格证明文件、业绩合同、服务方案等）均真实、合法、有效，无伪造、篡改等虚假情形，若存在虚假材料，自愿接受 “列入招标人黑名单、3 年内禁止投标” 的处理，并承担相应法律责任。</w:t>
      </w:r>
    </w:p>
    <w:p w14:paraId="691FF012">
      <w:pPr>
        <w:pStyle w:val="11"/>
        <w:keepNext w:val="0"/>
        <w:keepLines w:val="0"/>
        <w:pageBreakBefore w:val="0"/>
        <w:widowControl/>
        <w:numPr>
          <w:ilvl w:val="0"/>
          <w:numId w:val="11"/>
        </w:numPr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896" w:leftChars="0" w:hanging="414" w:firstLineChars="0"/>
        <w:textAlignment w:val="auto"/>
      </w:pPr>
      <w:r>
        <w:t>我公司具备采购文件要求的全部资格条件（如包 1 的道路运输经营许可证、自有拖车数量；包 2 的铁路运输代理资质、业绩要求等），且资格文件在服务期内持续有效。</w:t>
      </w:r>
    </w:p>
    <w:p w14:paraId="758B04C3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12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600" w:lineRule="exact"/>
        <w:ind w:left="0" w:leftChars="0" w:firstLine="482" w:firstLineChars="200"/>
        <w:textAlignment w:val="auto"/>
        <w:rPr>
          <w:b/>
        </w:rPr>
      </w:pPr>
      <w:r>
        <w:t>其他承诺</w:t>
      </w:r>
    </w:p>
    <w:p w14:paraId="7FD9340D">
      <w:pPr>
        <w:pStyle w:val="11"/>
        <w:keepNext w:val="0"/>
        <w:keepLines w:val="0"/>
        <w:pageBreakBefore w:val="0"/>
        <w:widowControl/>
        <w:numPr>
          <w:ilvl w:val="0"/>
          <w:numId w:val="12"/>
        </w:numPr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896" w:leftChars="0" w:hanging="414" w:firstLineChars="0"/>
        <w:textAlignment w:val="auto"/>
      </w:pPr>
      <w:r>
        <w:t>若我公司中标，将在收到中标通知书后__</w:t>
      </w:r>
      <w:r>
        <w:rPr>
          <w:rFonts w:hint="eastAsia"/>
          <w:lang w:val="en-US" w:eastAsia="zh-CN"/>
        </w:rPr>
        <w:t>2</w:t>
      </w:r>
      <w:r>
        <w:t>__日内（不超过采购文件规定时限）与招标人签订正式服务合同，合同条款完全遵循采购文件第五部分 “合同主要条款（草案）”；</w:t>
      </w:r>
    </w:p>
    <w:p w14:paraId="29583DE1">
      <w:pPr>
        <w:pStyle w:val="11"/>
        <w:keepNext w:val="0"/>
        <w:keepLines w:val="0"/>
        <w:pageBreakBefore w:val="0"/>
        <w:widowControl/>
        <w:numPr>
          <w:ilvl w:val="0"/>
          <w:numId w:val="13"/>
        </w:numPr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896" w:leftChars="0" w:hanging="414" w:firstLineChars="0"/>
        <w:textAlignment w:val="auto"/>
      </w:pPr>
      <w:r>
        <w:t>我公司承诺对采购文件内容及本次投标信息保密，不向任何第三方泄露；</w:t>
      </w:r>
    </w:p>
    <w:p w14:paraId="6EA76F5B">
      <w:pPr>
        <w:pStyle w:val="11"/>
        <w:keepNext w:val="0"/>
        <w:keepLines w:val="0"/>
        <w:pageBreakBefore w:val="0"/>
        <w:widowControl/>
        <w:numPr>
          <w:ilvl w:val="0"/>
          <w:numId w:val="14"/>
        </w:numPr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896" w:leftChars="0" w:hanging="414" w:firstLineChars="0"/>
        <w:textAlignment w:val="auto"/>
      </w:pPr>
      <w:r>
        <w:t>本次投标过程中，我公司无串通投标、挂靠投标等违法违规行为，若经查实存在上述行为，自愿承担投标无效、没收投标保证金的后果。</w:t>
      </w:r>
    </w:p>
    <w:p w14:paraId="220FB3F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600" w:lineRule="exact"/>
        <w:ind w:left="480" w:leftChars="0" w:firstLine="0" w:firstLineChars="0"/>
        <w:jc w:val="left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投标人（盖章）：__________________________</w:t>
      </w:r>
    </w:p>
    <w:p w14:paraId="152503D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600" w:lineRule="exact"/>
        <w:ind w:left="480" w:leftChars="0" w:firstLine="0" w:firstLineChars="0"/>
        <w:jc w:val="left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法定代表人 / 授权代表人（签字）：__________________________</w:t>
      </w:r>
    </w:p>
    <w:p w14:paraId="5450B45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600" w:lineRule="exact"/>
        <w:ind w:left="480" w:leftChars="0" w:firstLine="0" w:firstLineChars="0"/>
        <w:jc w:val="left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统一社会信用代码：__________________________</w:t>
      </w:r>
    </w:p>
    <w:p w14:paraId="03F3583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600" w:lineRule="exact"/>
        <w:ind w:left="480" w:leftChars="0" w:firstLine="0" w:firstLineChars="0"/>
        <w:jc w:val="left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地址：__________________________</w:t>
      </w:r>
    </w:p>
    <w:p w14:paraId="0098B18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600" w:lineRule="exact"/>
        <w:ind w:left="480" w:leftChars="0" w:firstLine="0" w:firstLineChars="0"/>
        <w:jc w:val="left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联系电话：__________________________</w:t>
      </w:r>
    </w:p>
    <w:p w14:paraId="0ADEF05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600" w:lineRule="exact"/>
        <w:ind w:left="480" w:leftChars="0" w:firstLine="0" w:firstLineChars="0"/>
        <w:jc w:val="left"/>
        <w:textAlignment w:val="auto"/>
      </w:pP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日期：____年____月____日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D17FF5"/>
    <w:multiLevelType w:val="multilevel"/>
    <w:tmpl w:val="A4D17FF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B4AF0EA3"/>
    <w:multiLevelType w:val="multilevel"/>
    <w:tmpl w:val="B4AF0E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BA943C8A"/>
    <w:multiLevelType w:val="multilevel"/>
    <w:tmpl w:val="BA943C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D26941B6"/>
    <w:multiLevelType w:val="multilevel"/>
    <w:tmpl w:val="D26941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0436E438"/>
    <w:multiLevelType w:val="multilevel"/>
    <w:tmpl w:val="0436E4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15BA36D9"/>
    <w:multiLevelType w:val="multilevel"/>
    <w:tmpl w:val="15BA36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16B31809"/>
    <w:multiLevelType w:val="multilevel"/>
    <w:tmpl w:val="16B318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">
    <w:nsid w:val="2027CB11"/>
    <w:multiLevelType w:val="multilevel"/>
    <w:tmpl w:val="2027CB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>
    <w:nsid w:val="2CE5044E"/>
    <w:multiLevelType w:val="multilevel"/>
    <w:tmpl w:val="2CE504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">
    <w:nsid w:val="2E792ED0"/>
    <w:multiLevelType w:val="singleLevel"/>
    <w:tmpl w:val="2E792ED0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0">
    <w:nsid w:val="59326D4F"/>
    <w:multiLevelType w:val="multilevel"/>
    <w:tmpl w:val="59326D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">
    <w:nsid w:val="7DB4EBF5"/>
    <w:multiLevelType w:val="multilevel"/>
    <w:tmpl w:val="7DB4EBF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1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10"/>
  </w:num>
  <w:num w:numId="11">
    <w:abstractNumId w:val="7"/>
  </w:num>
  <w:num w:numId="12">
    <w:abstractNumId w:val="2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36CB9"/>
    <w:rsid w:val="1AD05CA5"/>
    <w:rsid w:val="1F635FB5"/>
    <w:rsid w:val="20F95A9D"/>
    <w:rsid w:val="2445694C"/>
    <w:rsid w:val="2BC37160"/>
    <w:rsid w:val="39181841"/>
    <w:rsid w:val="6F25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 w:val="0"/>
      <w:keepLines w:val="0"/>
      <w:widowControl w:val="0"/>
      <w:spacing w:before="240" w:beforeLines="0" w:after="120" w:line="360" w:lineRule="auto"/>
      <w:jc w:val="left"/>
      <w:outlineLvl w:val="0"/>
    </w:pPr>
    <w:rPr>
      <w:rFonts w:ascii="宋体" w:hAnsi="宋体" w:eastAsia="宋体" w:cs="宋体"/>
      <w:b/>
      <w:bCs/>
      <w:kern w:val="44"/>
      <w:sz w:val="24"/>
      <w:szCs w:val="30"/>
    </w:rPr>
  </w:style>
  <w:style w:type="paragraph" w:styleId="3">
    <w:name w:val="heading 2"/>
    <w:next w:val="1"/>
    <w:unhideWhenUsed/>
    <w:qFormat/>
    <w:uiPriority w:val="0"/>
    <w:pPr>
      <w:keepNext w:val="0"/>
      <w:keepLines w:val="0"/>
      <w:widowControl w:val="0"/>
      <w:spacing w:beforeAutospacing="0" w:after="120" w:afterAutospacing="0" w:line="360" w:lineRule="auto"/>
      <w:jc w:val="left"/>
      <w:outlineLvl w:val="1"/>
    </w:pPr>
    <w:rPr>
      <w:rFonts w:ascii="Times New Roman" w:hAnsi="Times New Roman" w:eastAsia="宋体" w:cs="Times New Roman"/>
      <w:b/>
      <w:sz w:val="24"/>
    </w:rPr>
  </w:style>
  <w:style w:type="paragraph" w:styleId="4">
    <w:name w:val="heading 3"/>
    <w:next w:val="1"/>
    <w:semiHidden/>
    <w:unhideWhenUsed/>
    <w:qFormat/>
    <w:uiPriority w:val="0"/>
    <w:pPr>
      <w:keepNext w:val="0"/>
      <w:keepLines w:val="0"/>
      <w:widowControl w:val="0"/>
      <w:spacing w:beforeAutospacing="0" w:after="120" w:afterAutospacing="0" w:line="360" w:lineRule="auto"/>
      <w:jc w:val="left"/>
      <w:outlineLvl w:val="2"/>
    </w:pPr>
    <w:rPr>
      <w:rFonts w:ascii="Times New Roman" w:hAnsi="Times New Roman" w:eastAsia="宋体" w:cs="Times New Roman"/>
      <w:b/>
      <w:sz w:val="24"/>
    </w:rPr>
  </w:style>
  <w:style w:type="paragraph" w:styleId="5">
    <w:name w:val="heading 4"/>
    <w:next w:val="1"/>
    <w:semiHidden/>
    <w:unhideWhenUsed/>
    <w:qFormat/>
    <w:uiPriority w:val="0"/>
    <w:pPr>
      <w:keepNext w:val="0"/>
      <w:keepLines w:val="0"/>
      <w:widowControl w:val="0"/>
      <w:spacing w:beforeAutospacing="0" w:after="120" w:afterAutospacing="0" w:line="360" w:lineRule="auto"/>
      <w:outlineLvl w:val="3"/>
    </w:pPr>
    <w:rPr>
      <w:rFonts w:ascii="Times New Roman" w:hAnsi="Times New Roman" w:eastAsia="宋体" w:cs="Times New Roman"/>
      <w:sz w:val="24"/>
    </w:rPr>
  </w:style>
  <w:style w:type="paragraph" w:styleId="6">
    <w:name w:val="heading 5"/>
    <w:next w:val="1"/>
    <w:semiHidden/>
    <w:unhideWhenUsed/>
    <w:qFormat/>
    <w:uiPriority w:val="0"/>
    <w:pPr>
      <w:keepNext w:val="0"/>
      <w:keepLines w:val="0"/>
      <w:widowControl w:val="0"/>
      <w:spacing w:beforeLines="0" w:beforeAutospacing="0" w:after="120" w:afterLines="0" w:afterAutospacing="0" w:line="440" w:lineRule="exact"/>
      <w:jc w:val="left"/>
      <w:outlineLvl w:val="4"/>
    </w:pPr>
    <w:rPr>
      <w:rFonts w:ascii="Times New Roman" w:hAnsi="Times New Roman" w:eastAsia="宋体" w:cs="Times New Roman"/>
      <w:sz w:val="24"/>
    </w:rPr>
  </w:style>
  <w:style w:type="paragraph" w:styleId="7">
    <w:name w:val="heading 6"/>
    <w:next w:val="1"/>
    <w:semiHidden/>
    <w:unhideWhenUsed/>
    <w:qFormat/>
    <w:uiPriority w:val="0"/>
    <w:pPr>
      <w:keepNext w:val="0"/>
      <w:keepLines w:val="0"/>
      <w:widowControl w:val="0"/>
      <w:spacing w:beforeLines="0" w:beforeAutospacing="0" w:after="120" w:afterLines="0" w:afterAutospacing="0" w:line="360" w:lineRule="auto"/>
      <w:jc w:val="left"/>
      <w:outlineLvl w:val="5"/>
    </w:pPr>
    <w:rPr>
      <w:rFonts w:ascii="Times New Roman" w:hAnsi="Times New Roman" w:eastAsia="宋体" w:cs="Times New Roman"/>
      <w:sz w:val="24"/>
    </w:rPr>
  </w:style>
  <w:style w:type="paragraph" w:styleId="8">
    <w:name w:val="heading 7"/>
    <w:next w:val="1"/>
    <w:semiHidden/>
    <w:unhideWhenUsed/>
    <w:qFormat/>
    <w:uiPriority w:val="0"/>
    <w:pPr>
      <w:keepNext w:val="0"/>
      <w:keepLines w:val="0"/>
      <w:widowControl w:val="0"/>
      <w:spacing w:beforeLines="0" w:beforeAutospacing="0" w:after="120" w:afterLines="0" w:afterAutospacing="0" w:line="360" w:lineRule="auto"/>
      <w:jc w:val="left"/>
      <w:outlineLvl w:val="6"/>
    </w:pPr>
    <w:rPr>
      <w:rFonts w:ascii="Times New Roman" w:hAnsi="Times New Roman" w:eastAsia="宋体" w:cs="Times New Roman"/>
      <w:sz w:val="24"/>
    </w:rPr>
  </w:style>
  <w:style w:type="paragraph" w:styleId="9">
    <w:name w:val="heading 8"/>
    <w:next w:val="1"/>
    <w:semiHidden/>
    <w:unhideWhenUsed/>
    <w:qFormat/>
    <w:uiPriority w:val="0"/>
    <w:pPr>
      <w:keepNext w:val="0"/>
      <w:keepLines w:val="0"/>
      <w:widowControl w:val="0"/>
      <w:spacing w:beforeLines="0" w:beforeAutospacing="0" w:after="120" w:afterLines="0" w:afterAutospacing="0" w:line="360" w:lineRule="auto"/>
      <w:jc w:val="left"/>
      <w:outlineLvl w:val="7"/>
    </w:pPr>
    <w:rPr>
      <w:rFonts w:ascii="Times New Roman" w:hAnsi="Times New Roman" w:eastAsia="宋体" w:cs="Times New Roman"/>
      <w:sz w:val="24"/>
    </w:rPr>
  </w:style>
  <w:style w:type="paragraph" w:styleId="10">
    <w:name w:val="heading 9"/>
    <w:next w:val="1"/>
    <w:semiHidden/>
    <w:unhideWhenUsed/>
    <w:qFormat/>
    <w:uiPriority w:val="0"/>
    <w:pPr>
      <w:keepNext w:val="0"/>
      <w:keepLines w:val="0"/>
      <w:widowControl w:val="0"/>
      <w:spacing w:beforeLines="0" w:beforeAutospacing="0" w:after="120" w:afterLines="0" w:afterAutospacing="0" w:line="360" w:lineRule="auto"/>
      <w:jc w:val="left"/>
      <w:outlineLvl w:val="8"/>
    </w:pPr>
    <w:rPr>
      <w:rFonts w:ascii="Times New Roman" w:hAnsi="Times New Roman" w:eastAsia="宋体" w:cs="Times New Roman"/>
      <w:sz w:val="24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uiPriority w:val="0"/>
    <w:pPr>
      <w:widowControl w:val="0"/>
      <w:spacing w:after="120" w:afterAutospacing="0"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12">
    <w:name w:val="Subtitle"/>
    <w:qFormat/>
    <w:uiPriority w:val="0"/>
    <w:pPr>
      <w:widowControl w:val="0"/>
      <w:spacing w:beforeLines="0" w:beforeAutospacing="0" w:after="240" w:afterLines="0" w:afterAutospacing="0" w:line="240" w:lineRule="auto"/>
      <w:jc w:val="center"/>
      <w:outlineLvl w:val="9"/>
    </w:pPr>
    <w:rPr>
      <w:rFonts w:ascii="Times New Roman" w:hAnsi="Times New Roman" w:eastAsia="宋体" w:cs="Times New Roman"/>
      <w:kern w:val="28"/>
      <w:sz w:val="21"/>
    </w:rPr>
  </w:style>
  <w:style w:type="paragraph" w:styleId="13">
    <w:name w:val="Title"/>
    <w:qFormat/>
    <w:uiPriority w:val="0"/>
    <w:pPr>
      <w:spacing w:before="240" w:beforeAutospacing="0" w:after="240" w:afterAutospacing="0" w:line="240" w:lineRule="auto"/>
      <w:jc w:val="center"/>
      <w:outlineLvl w:val="9"/>
    </w:pPr>
    <w:rPr>
      <w:rFonts w:ascii="Times New Roman" w:hAnsi="Times New Roman" w:eastAsia="宋体" w:cs="Times New Roman"/>
      <w:b/>
      <w:sz w:val="32"/>
    </w:rPr>
  </w:style>
  <w:style w:type="paragraph" w:customStyle="1" w:styleId="16">
    <w:name w:val="附录标题"/>
    <w:next w:val="1"/>
    <w:qFormat/>
    <w:uiPriority w:val="0"/>
    <w:pPr>
      <w:keepNext w:val="0"/>
      <w:keepLines w:val="0"/>
      <w:widowControl w:val="0"/>
      <w:spacing w:after="240" w:line="240" w:lineRule="auto"/>
      <w:jc w:val="left"/>
      <w:outlineLvl w:val="0"/>
    </w:pPr>
    <w:rPr>
      <w:rFonts w:ascii="Times New Roman" w:hAnsi="Times New Roman" w:eastAsia="宋体" w:cs="Times New Roman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1054</Words>
  <Characters>1246</Characters>
  <Lines>0</Lines>
  <Paragraphs>0</Paragraphs>
  <TotalTime>3</TotalTime>
  <ScaleCrop>false</ScaleCrop>
  <LinksUpToDate>false</LinksUpToDate>
  <CharactersWithSpaces>1284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2025-09-03T02:46:00Z</dcterms:created>
  <dc:creator>GC</dc:creator>
  <cp:lastModifiedBy>ɢᴏᴏᴅ ɴɪɢʜᴛ</cp:lastModifiedBy>
  <dcterms:modified xsi:type="dcterms:W3CDTF">2025-09-12T02:42:49Z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eyJoZGlkIjoiYzc5ODhkZTFlNGEwMWYzODM2ZDg4MDAwZjIzNDM0OTQiLCJ1c2VySWQiOiI4MTI0NjI5MjMifQ==</vt:lpwstr>
  </property>
  <property fmtid="{D5CDD505-2E9C-101B-9397-08002B2CF9AE}" pid="4" name="ICV">
    <vt:lpwstr>CD8F98DE83C546E297A2DA790073CE99_12</vt:lpwstr>
  </property>
</Properties>
</file>